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22" w:rsidRPr="00993EE5" w:rsidRDefault="000C7D22">
      <w:pPr>
        <w:pStyle w:val="1"/>
        <w:rPr>
          <w:color w:val="auto"/>
          <w:sz w:val="27"/>
          <w:szCs w:val="27"/>
        </w:rPr>
      </w:pPr>
      <w:r w:rsidRPr="00993EE5">
        <w:rPr>
          <w:color w:val="auto"/>
          <w:sz w:val="27"/>
          <w:szCs w:val="27"/>
        </w:rPr>
        <w:fldChar w:fldCharType="begin"/>
      </w:r>
      <w:r w:rsidRPr="00993EE5">
        <w:rPr>
          <w:color w:val="auto"/>
          <w:sz w:val="27"/>
          <w:szCs w:val="27"/>
        </w:rPr>
        <w:instrText>HYPERLINK "http://demo.garant.ru/document/redirect/405382753/0"</w:instrText>
      </w:r>
      <w:r w:rsidRPr="00993EE5">
        <w:rPr>
          <w:color w:val="auto"/>
          <w:sz w:val="27"/>
          <w:szCs w:val="27"/>
        </w:rPr>
        <w:fldChar w:fldCharType="separate"/>
      </w:r>
      <w:r w:rsidRPr="00993EE5">
        <w:rPr>
          <w:rStyle w:val="a4"/>
          <w:color w:val="auto"/>
          <w:sz w:val="27"/>
          <w:szCs w:val="27"/>
        </w:rPr>
        <w:t>Закон Челябинской области от 5 октября 2022 г. N 670-ЗО "О внесении изменений в статьи 3 и 6 Закона Челябинской области "О пособии на ребенка"</w:t>
      </w:r>
      <w:r w:rsidRPr="00993EE5">
        <w:rPr>
          <w:color w:val="auto"/>
          <w:sz w:val="27"/>
          <w:szCs w:val="27"/>
        </w:rPr>
        <w:fldChar w:fldCharType="end"/>
      </w:r>
    </w:p>
    <w:p w:rsidR="00963F63" w:rsidRPr="00993EE5" w:rsidRDefault="000C7D22">
      <w:pPr>
        <w:pStyle w:val="1"/>
        <w:rPr>
          <w:color w:val="auto"/>
          <w:sz w:val="27"/>
          <w:szCs w:val="27"/>
        </w:rPr>
      </w:pPr>
      <w:r w:rsidRPr="00993EE5">
        <w:rPr>
          <w:color w:val="auto"/>
          <w:sz w:val="27"/>
          <w:szCs w:val="27"/>
        </w:rPr>
        <w:t>(вступил в силу 16.10.2022 г.)</w:t>
      </w:r>
    </w:p>
    <w:p w:rsidR="00993EE5" w:rsidRPr="00993EE5" w:rsidRDefault="00993EE5">
      <w:pPr>
        <w:rPr>
          <w:rStyle w:val="a3"/>
          <w:color w:val="auto"/>
          <w:sz w:val="27"/>
          <w:szCs w:val="27"/>
        </w:rPr>
      </w:pPr>
      <w:bookmarkStart w:id="0" w:name="sub_1"/>
    </w:p>
    <w:p w:rsidR="00963F63" w:rsidRPr="00993EE5" w:rsidRDefault="000C7D22">
      <w:pPr>
        <w:rPr>
          <w:sz w:val="27"/>
          <w:szCs w:val="27"/>
        </w:rPr>
      </w:pPr>
      <w:r w:rsidRPr="00993EE5">
        <w:rPr>
          <w:rStyle w:val="a3"/>
          <w:color w:val="auto"/>
          <w:sz w:val="27"/>
          <w:szCs w:val="27"/>
        </w:rPr>
        <w:t>Статья 1.</w:t>
      </w:r>
      <w:r w:rsidRPr="00993EE5">
        <w:rPr>
          <w:sz w:val="27"/>
          <w:szCs w:val="27"/>
        </w:rPr>
        <w:t xml:space="preserve"> </w:t>
      </w:r>
      <w:proofErr w:type="gramStart"/>
      <w:r w:rsidRPr="00993EE5">
        <w:rPr>
          <w:sz w:val="27"/>
          <w:szCs w:val="27"/>
        </w:rPr>
        <w:t xml:space="preserve">Внести в </w:t>
      </w:r>
      <w:hyperlink r:id="rId8" w:history="1">
        <w:r w:rsidRPr="00993EE5">
          <w:rPr>
            <w:rStyle w:val="a4"/>
            <w:color w:val="auto"/>
            <w:sz w:val="27"/>
            <w:szCs w:val="27"/>
          </w:rPr>
          <w:t>Закон</w:t>
        </w:r>
      </w:hyperlink>
      <w:r w:rsidRPr="00993EE5">
        <w:rPr>
          <w:sz w:val="27"/>
          <w:szCs w:val="27"/>
        </w:rPr>
        <w:t xml:space="preserve"> Челябинской области от 28 октября 2004 года N 299-ЗО "О пособии на ребенка" (Ведомости Законодательного собрания Челябинской области, 2004, </w:t>
      </w:r>
      <w:proofErr w:type="spellStart"/>
      <w:r w:rsidRPr="00993EE5">
        <w:rPr>
          <w:sz w:val="27"/>
          <w:szCs w:val="27"/>
        </w:rPr>
        <w:t>вып</w:t>
      </w:r>
      <w:proofErr w:type="spellEnd"/>
      <w:r w:rsidRPr="00993EE5">
        <w:rPr>
          <w:sz w:val="27"/>
          <w:szCs w:val="27"/>
        </w:rPr>
        <w:t xml:space="preserve">. 8, октябрь; </w:t>
      </w:r>
      <w:proofErr w:type="spellStart"/>
      <w:r w:rsidRPr="00993EE5">
        <w:rPr>
          <w:sz w:val="27"/>
          <w:szCs w:val="27"/>
        </w:rPr>
        <w:t>Южноуральская</w:t>
      </w:r>
      <w:proofErr w:type="spellEnd"/>
      <w:r w:rsidRPr="00993EE5">
        <w:rPr>
          <w:sz w:val="27"/>
          <w:szCs w:val="27"/>
        </w:rPr>
        <w:t xml:space="preserve"> панорама, 2011, 10 сентября; 2012, 11 февраля; 7 июля; 2013, 14 декабря; Официальный интернет-портал правовой информации (</w:t>
      </w:r>
      <w:hyperlink r:id="rId9" w:history="1">
        <w:r w:rsidRPr="00993EE5">
          <w:rPr>
            <w:rStyle w:val="a4"/>
            <w:color w:val="auto"/>
            <w:sz w:val="27"/>
            <w:szCs w:val="27"/>
          </w:rPr>
          <w:t>www.pravo.gov.ru</w:t>
        </w:r>
      </w:hyperlink>
      <w:r w:rsidRPr="00993EE5">
        <w:rPr>
          <w:sz w:val="27"/>
          <w:szCs w:val="27"/>
        </w:rPr>
        <w:t>), 12 мая 2016 года, N 7400201605120003;</w:t>
      </w:r>
      <w:proofErr w:type="gramEnd"/>
      <w:r w:rsidRPr="00993EE5">
        <w:rPr>
          <w:sz w:val="27"/>
          <w:szCs w:val="27"/>
        </w:rPr>
        <w:t xml:space="preserve"> </w:t>
      </w:r>
      <w:proofErr w:type="gramStart"/>
      <w:r w:rsidRPr="00993EE5">
        <w:rPr>
          <w:sz w:val="27"/>
          <w:szCs w:val="27"/>
        </w:rPr>
        <w:t>2 июня 2020 года, N 7400202006020005; 20 апреля 2021 года, N 7400202104200004) следующие изменения:</w:t>
      </w:r>
      <w:proofErr w:type="gramEnd"/>
    </w:p>
    <w:p w:rsidR="00963F63" w:rsidRPr="00993EE5" w:rsidRDefault="000C7D22">
      <w:pPr>
        <w:rPr>
          <w:sz w:val="27"/>
          <w:szCs w:val="27"/>
        </w:rPr>
      </w:pPr>
      <w:bookmarkStart w:id="1" w:name="sub_4"/>
      <w:bookmarkEnd w:id="0"/>
      <w:r w:rsidRPr="00993EE5">
        <w:rPr>
          <w:sz w:val="27"/>
          <w:szCs w:val="27"/>
        </w:rPr>
        <w:t xml:space="preserve">1) </w:t>
      </w:r>
      <w:hyperlink r:id="rId10" w:history="1">
        <w:r w:rsidRPr="00993EE5">
          <w:rPr>
            <w:rStyle w:val="a4"/>
            <w:color w:val="auto"/>
            <w:sz w:val="27"/>
            <w:szCs w:val="27"/>
          </w:rPr>
          <w:t>статью 3</w:t>
        </w:r>
      </w:hyperlink>
      <w:r w:rsidRPr="00993EE5">
        <w:rPr>
          <w:sz w:val="27"/>
          <w:szCs w:val="27"/>
        </w:rPr>
        <w:t xml:space="preserve"> дополнить </w:t>
      </w:r>
      <w:hyperlink r:id="rId11" w:history="1">
        <w:r w:rsidRPr="00993EE5">
          <w:rPr>
            <w:rStyle w:val="a4"/>
            <w:color w:val="auto"/>
            <w:sz w:val="27"/>
            <w:szCs w:val="27"/>
          </w:rPr>
          <w:t>частью 6</w:t>
        </w:r>
      </w:hyperlink>
      <w:r w:rsidRPr="00993EE5">
        <w:rPr>
          <w:sz w:val="27"/>
          <w:szCs w:val="27"/>
        </w:rPr>
        <w:t xml:space="preserve"> следующего содержания:</w:t>
      </w:r>
    </w:p>
    <w:p w:rsidR="00963F63" w:rsidRPr="00993EE5" w:rsidRDefault="000C7D22">
      <w:pPr>
        <w:rPr>
          <w:sz w:val="27"/>
          <w:szCs w:val="27"/>
        </w:rPr>
      </w:pPr>
      <w:bookmarkStart w:id="2" w:name="sub_306"/>
      <w:bookmarkEnd w:id="1"/>
      <w:r w:rsidRPr="00993EE5">
        <w:rPr>
          <w:sz w:val="27"/>
          <w:szCs w:val="27"/>
        </w:rPr>
        <w:t xml:space="preserve">"6. </w:t>
      </w:r>
      <w:proofErr w:type="gramStart"/>
      <w:r w:rsidRPr="00993EE5">
        <w:rPr>
          <w:sz w:val="27"/>
          <w:szCs w:val="27"/>
        </w:rPr>
        <w:t>Пособие на ребенка не назначается и не выплачивается родителю (усыновителю, опекуну, попечителю), получающему в соответствии с федеральным законодательством и (или) законодательством Челябинской области ежемесячную выплату в связи с рождением (усыновлением) первого ребенка, либо ежемесячную денежную выплату, назначаемую в случае рождения (усыновления) второго ребенка, либо ежемесячную денежную выплату, назначаемую в случае рождения третьего ребенка и (или) последующих детей до достижения ребенком</w:t>
      </w:r>
      <w:proofErr w:type="gramEnd"/>
      <w:r w:rsidRPr="00993EE5">
        <w:rPr>
          <w:sz w:val="27"/>
          <w:szCs w:val="27"/>
        </w:rPr>
        <w:t xml:space="preserve"> возраста трех лет, либо ежемесячную денежную выплату на ребенка в возрасте от трех до семи лет включительно, либо ежемесячную денежную выплату на ребенка в возрасте от восьми до семнадцати лет, либо ежемесячное пособие на ребенка в возрасте от восьми до семнадцати лет</w:t>
      </w:r>
      <w:proofErr w:type="gramStart"/>
      <w:r w:rsidRPr="00993EE5">
        <w:rPr>
          <w:sz w:val="27"/>
          <w:szCs w:val="27"/>
        </w:rPr>
        <w:t>.";</w:t>
      </w:r>
      <w:proofErr w:type="gramEnd"/>
    </w:p>
    <w:p w:rsidR="00963F63" w:rsidRPr="00993EE5" w:rsidRDefault="000C7D22">
      <w:pPr>
        <w:rPr>
          <w:sz w:val="27"/>
          <w:szCs w:val="27"/>
        </w:rPr>
      </w:pPr>
      <w:bookmarkStart w:id="3" w:name="sub_5"/>
      <w:bookmarkEnd w:id="2"/>
      <w:r w:rsidRPr="00993EE5">
        <w:rPr>
          <w:sz w:val="27"/>
          <w:szCs w:val="27"/>
        </w:rPr>
        <w:t xml:space="preserve">2) </w:t>
      </w:r>
      <w:hyperlink r:id="rId12" w:history="1">
        <w:r w:rsidRPr="00993EE5">
          <w:rPr>
            <w:rStyle w:val="a4"/>
            <w:color w:val="auto"/>
            <w:sz w:val="27"/>
            <w:szCs w:val="27"/>
          </w:rPr>
          <w:t>абзац первый части 3 статьи 6</w:t>
        </w:r>
      </w:hyperlink>
      <w:r w:rsidRPr="00993EE5">
        <w:rPr>
          <w:sz w:val="27"/>
          <w:szCs w:val="27"/>
        </w:rPr>
        <w:t xml:space="preserve"> изложить в следующей редакции:</w:t>
      </w:r>
    </w:p>
    <w:bookmarkEnd w:id="3"/>
    <w:p w:rsidR="00963F63" w:rsidRPr="00993EE5" w:rsidRDefault="000C7D22">
      <w:pPr>
        <w:rPr>
          <w:sz w:val="27"/>
          <w:szCs w:val="27"/>
        </w:rPr>
      </w:pPr>
      <w:r w:rsidRPr="00993EE5">
        <w:rPr>
          <w:sz w:val="27"/>
          <w:szCs w:val="27"/>
        </w:rPr>
        <w:t xml:space="preserve">"3. Решение о назначении пособия на ребенка или об отказе в назначении пособия на ребенка принимается руководителем органа социальной защиты населения </w:t>
      </w:r>
      <w:proofErr w:type="gramStart"/>
      <w:r w:rsidRPr="00993EE5">
        <w:rPr>
          <w:sz w:val="27"/>
          <w:szCs w:val="27"/>
        </w:rPr>
        <w:t>по месту жительства заявителя в течение десяти рабочих дней со дня подачи письменного заявления о назначении пособия на ребенка</w:t>
      </w:r>
      <w:proofErr w:type="gramEnd"/>
      <w:r w:rsidRPr="00993EE5">
        <w:rPr>
          <w:sz w:val="27"/>
          <w:szCs w:val="27"/>
        </w:rPr>
        <w:t xml:space="preserve">. </w:t>
      </w:r>
      <w:proofErr w:type="gramStart"/>
      <w:r w:rsidRPr="00993EE5">
        <w:rPr>
          <w:sz w:val="27"/>
          <w:szCs w:val="27"/>
        </w:rPr>
        <w:t xml:space="preserve">Срок принятия решения о назначении пособия на ребенка или об отказе в назначении пособия на ребенка продлевается на двадцать рабочих дней в случае </w:t>
      </w:r>
      <w:proofErr w:type="spellStart"/>
      <w:r w:rsidRPr="00993EE5">
        <w:rPr>
          <w:sz w:val="27"/>
          <w:szCs w:val="27"/>
        </w:rPr>
        <w:t>непоступления</w:t>
      </w:r>
      <w:proofErr w:type="spellEnd"/>
      <w:r w:rsidRPr="00993EE5">
        <w:rPr>
          <w:sz w:val="27"/>
          <w:szCs w:val="27"/>
        </w:rPr>
        <w:t xml:space="preserve"> в орган социальной защиты населения по месту жительства заявителя документов, необходимых для представления в соответствии с </w:t>
      </w:r>
      <w:hyperlink r:id="rId13" w:history="1">
        <w:r w:rsidRPr="00993EE5">
          <w:rPr>
            <w:rStyle w:val="a4"/>
            <w:color w:val="auto"/>
            <w:sz w:val="27"/>
            <w:szCs w:val="27"/>
          </w:rPr>
          <w:t>Положением</w:t>
        </w:r>
      </w:hyperlink>
      <w:r w:rsidRPr="00993EE5">
        <w:rPr>
          <w:sz w:val="27"/>
          <w:szCs w:val="27"/>
        </w:rPr>
        <w:t xml:space="preserve"> о порядке назначения и выплаты пособия на ребенка, утвержденным Правительством Челябинской области, и запрашиваемых в порядке межведомственного информационного взаимодействия.".</w:t>
      </w:r>
      <w:proofErr w:type="gramEnd"/>
    </w:p>
    <w:p w:rsidR="00963F63" w:rsidRPr="00993EE5" w:rsidRDefault="000C7D22">
      <w:pPr>
        <w:rPr>
          <w:sz w:val="27"/>
          <w:szCs w:val="27"/>
        </w:rPr>
      </w:pPr>
      <w:bookmarkStart w:id="4" w:name="sub_2"/>
      <w:r w:rsidRPr="00993EE5">
        <w:rPr>
          <w:rStyle w:val="a3"/>
          <w:color w:val="auto"/>
          <w:sz w:val="27"/>
          <w:szCs w:val="27"/>
        </w:rPr>
        <w:t>Статья 2.</w:t>
      </w:r>
      <w:r w:rsidRPr="00993EE5">
        <w:rPr>
          <w:sz w:val="27"/>
          <w:szCs w:val="27"/>
        </w:rPr>
        <w:t xml:space="preserve"> </w:t>
      </w:r>
      <w:proofErr w:type="gramStart"/>
      <w:r w:rsidRPr="00993EE5">
        <w:rPr>
          <w:sz w:val="27"/>
          <w:szCs w:val="27"/>
        </w:rPr>
        <w:t>Установить, что право на одновременное получение назначенных до дня вступления в силу настоящего Закона пособия на ребенка и ежемесячной выплаты в связи с рождением (усыновлением) первого ребенка, либо ежемесячной денежной выплаты, назначаемой в случае рождения (усыновления) второго ребенка, либо ежемесячной денежной выплаты на ребенка в возрасте от трех до семи лет включительно, либо ежемесячной денежной выплаты на ребенка в возрасте</w:t>
      </w:r>
      <w:proofErr w:type="gramEnd"/>
      <w:r w:rsidRPr="00993EE5">
        <w:rPr>
          <w:sz w:val="27"/>
          <w:szCs w:val="27"/>
        </w:rPr>
        <w:t xml:space="preserve"> от восьми до семнадцати лет, либо ежемесячного пособия на ребенка в возрасте от восьми до семнадцати лет сохраняется до истечения срока выплаты одного из указанных видов пособий (выплат).</w:t>
      </w:r>
    </w:p>
    <w:p w:rsidR="00963F63" w:rsidRPr="00993EE5" w:rsidRDefault="000C7D22">
      <w:pPr>
        <w:rPr>
          <w:sz w:val="27"/>
          <w:szCs w:val="27"/>
        </w:rPr>
      </w:pPr>
      <w:bookmarkStart w:id="5" w:name="sub_3"/>
      <w:bookmarkEnd w:id="4"/>
      <w:r w:rsidRPr="00993EE5">
        <w:rPr>
          <w:rStyle w:val="a3"/>
          <w:color w:val="auto"/>
          <w:sz w:val="27"/>
          <w:szCs w:val="27"/>
        </w:rPr>
        <w:t>Статья 3.</w:t>
      </w:r>
      <w:r w:rsidRPr="00993EE5">
        <w:rPr>
          <w:sz w:val="27"/>
          <w:szCs w:val="27"/>
        </w:rPr>
        <w:t xml:space="preserve"> Настоящий Закон вступает в силу по истечении десяти дней после дня его </w:t>
      </w:r>
      <w:hyperlink r:id="rId14" w:history="1">
        <w:r w:rsidRPr="00993EE5">
          <w:rPr>
            <w:rStyle w:val="a4"/>
            <w:color w:val="auto"/>
            <w:sz w:val="27"/>
            <w:szCs w:val="27"/>
          </w:rPr>
          <w:t>официального опубликования</w:t>
        </w:r>
      </w:hyperlink>
      <w:r w:rsidRPr="00993EE5">
        <w:rPr>
          <w:sz w:val="27"/>
          <w:szCs w:val="27"/>
        </w:rPr>
        <w:t>.</w:t>
      </w:r>
    </w:p>
    <w:bookmarkEnd w:id="5"/>
    <w:p w:rsidR="00963F63" w:rsidRPr="00993EE5" w:rsidRDefault="00963F63">
      <w:pPr>
        <w:rPr>
          <w:sz w:val="27"/>
          <w:szCs w:val="27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C7D22" w:rsidRPr="00993EE5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63F63" w:rsidRPr="00993EE5" w:rsidRDefault="000C7D22">
            <w:pPr>
              <w:pStyle w:val="a8"/>
              <w:rPr>
                <w:sz w:val="27"/>
                <w:szCs w:val="27"/>
              </w:rPr>
            </w:pPr>
            <w:r w:rsidRPr="00993EE5">
              <w:rPr>
                <w:sz w:val="27"/>
                <w:szCs w:val="27"/>
              </w:rPr>
              <w:t>Губернатор Челябинской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63F63" w:rsidRPr="00993EE5" w:rsidRDefault="000C7D22">
            <w:pPr>
              <w:pStyle w:val="a7"/>
              <w:jc w:val="right"/>
              <w:rPr>
                <w:sz w:val="27"/>
                <w:szCs w:val="27"/>
              </w:rPr>
            </w:pPr>
            <w:r w:rsidRPr="00993EE5">
              <w:rPr>
                <w:sz w:val="27"/>
                <w:szCs w:val="27"/>
              </w:rPr>
              <w:t xml:space="preserve">А.Л. </w:t>
            </w:r>
            <w:proofErr w:type="spellStart"/>
            <w:r w:rsidRPr="00993EE5">
              <w:rPr>
                <w:sz w:val="27"/>
                <w:szCs w:val="27"/>
              </w:rPr>
              <w:t>Текслер</w:t>
            </w:r>
            <w:proofErr w:type="spellEnd"/>
          </w:p>
        </w:tc>
      </w:tr>
    </w:tbl>
    <w:p w:rsidR="00963F63" w:rsidRPr="00993EE5" w:rsidRDefault="00963F63">
      <w:pPr>
        <w:rPr>
          <w:sz w:val="27"/>
          <w:szCs w:val="27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C7D22" w:rsidRPr="00993EE5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63F63" w:rsidRPr="00993EE5" w:rsidRDefault="000C7D22">
            <w:pPr>
              <w:pStyle w:val="a8"/>
              <w:rPr>
                <w:sz w:val="27"/>
                <w:szCs w:val="27"/>
              </w:rPr>
            </w:pPr>
            <w:r w:rsidRPr="00993EE5">
              <w:rPr>
                <w:sz w:val="27"/>
                <w:szCs w:val="27"/>
              </w:rPr>
              <w:t>N 670-ЗО от 5 октября 2022 г.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63F63" w:rsidRPr="00993EE5" w:rsidRDefault="00963F63">
            <w:pPr>
              <w:pStyle w:val="a7"/>
              <w:rPr>
                <w:sz w:val="27"/>
                <w:szCs w:val="27"/>
              </w:rPr>
            </w:pPr>
            <w:bookmarkStart w:id="6" w:name="_GoBack"/>
            <w:bookmarkEnd w:id="6"/>
          </w:p>
        </w:tc>
      </w:tr>
    </w:tbl>
    <w:p w:rsidR="00963F63" w:rsidRPr="000C7D22" w:rsidRDefault="00963F63">
      <w:pPr>
        <w:rPr>
          <w:sz w:val="28"/>
          <w:szCs w:val="28"/>
        </w:rPr>
      </w:pPr>
    </w:p>
    <w:sectPr w:rsidR="00963F63" w:rsidRPr="000C7D22" w:rsidSect="00993EE5">
      <w:headerReference w:type="default" r:id="rId15"/>
      <w:footerReference w:type="default" r:id="rId16"/>
      <w:pgSz w:w="11900" w:h="16800"/>
      <w:pgMar w:top="709" w:right="800" w:bottom="851" w:left="800" w:header="426" w:footer="26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BC3" w:rsidRDefault="006E2BC3">
      <w:r>
        <w:separator/>
      </w:r>
    </w:p>
  </w:endnote>
  <w:endnote w:type="continuationSeparator" w:id="0">
    <w:p w:rsidR="006E2BC3" w:rsidRDefault="006E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963F63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63F63" w:rsidRDefault="000C7D2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16.10.202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63F63" w:rsidRDefault="000C7D2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63F63" w:rsidRDefault="000C7D2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93EE5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93EE5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BC3" w:rsidRDefault="006E2BC3">
      <w:r>
        <w:separator/>
      </w:r>
    </w:p>
  </w:footnote>
  <w:footnote w:type="continuationSeparator" w:id="0">
    <w:p w:rsidR="006E2BC3" w:rsidRDefault="006E2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F63" w:rsidRDefault="000C7D2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Челябинской области от 5 октября 2022 г. N 670-ЗО "О внесении изменений в статьи 3 и 6 Закона…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8D"/>
    <w:rsid w:val="000C7D22"/>
    <w:rsid w:val="006E2BC3"/>
    <w:rsid w:val="00963F63"/>
    <w:rsid w:val="00993EE5"/>
    <w:rsid w:val="00D5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8817006/0" TargetMode="External"/><Relationship Id="rId13" Type="http://schemas.openxmlformats.org/officeDocument/2006/relationships/hyperlink" Target="http://demo.garant.ru/document/redirect/8847546/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emo.garant.ru/document/redirect/8817006/60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emo.garant.ru/document/redirect/8817006/30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emo.garant.ru/document/redirect/8817006/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/redirect/8766723/1164" TargetMode="External"/><Relationship Id="rId14" Type="http://schemas.openxmlformats.org/officeDocument/2006/relationships/hyperlink" Target="http://demo.garant.ru/document/redirect/40538275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2022-10-24T05:44:00Z</dcterms:created>
  <dcterms:modified xsi:type="dcterms:W3CDTF">2022-10-24T05:44:00Z</dcterms:modified>
</cp:coreProperties>
</file>